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EA2" w:rsidRPr="00AF0EA2" w:rsidRDefault="00AF0EA2" w:rsidP="00AF0EA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F0EA2">
        <w:rPr>
          <w:rFonts w:ascii="Times New Roman" w:hAnsi="Times New Roman" w:cs="Times New Roman"/>
          <w:b/>
          <w:sz w:val="36"/>
          <w:szCs w:val="36"/>
        </w:rPr>
        <w:t xml:space="preserve">Министерство образования и науки Кыргызской Республики Кыргызский государственный технический университет им. И. </w:t>
      </w:r>
      <w:proofErr w:type="spellStart"/>
      <w:r w:rsidRPr="00AF0EA2">
        <w:rPr>
          <w:rFonts w:ascii="Times New Roman" w:hAnsi="Times New Roman" w:cs="Times New Roman"/>
          <w:b/>
          <w:sz w:val="36"/>
          <w:szCs w:val="36"/>
        </w:rPr>
        <w:t>Раззакова</w:t>
      </w:r>
      <w:proofErr w:type="spellEnd"/>
    </w:p>
    <w:p w:rsidR="00AF0EA2" w:rsidRDefault="00AF0EA2" w:rsidP="00AF0EA2"/>
    <w:p w:rsidR="00AF0EA2" w:rsidRDefault="00AF0EA2" w:rsidP="00AF0EA2"/>
    <w:p w:rsidR="00AF0EA2" w:rsidRDefault="00AF0EA2" w:rsidP="00AF0EA2"/>
    <w:p w:rsidR="00AF0EA2" w:rsidRDefault="00AF0EA2" w:rsidP="00AF0EA2"/>
    <w:p w:rsidR="00AF0EA2" w:rsidRDefault="00AF0EA2" w:rsidP="00AF0EA2"/>
    <w:p w:rsidR="00AF0EA2" w:rsidRPr="00AF0EA2" w:rsidRDefault="00AF0EA2" w:rsidP="00AF0E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EA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F0EA2" w:rsidRPr="00AF0EA2" w:rsidRDefault="00AF0EA2" w:rsidP="00AF0E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EA2">
        <w:rPr>
          <w:rFonts w:ascii="Times New Roman" w:hAnsi="Times New Roman" w:cs="Times New Roman"/>
          <w:b/>
          <w:sz w:val="28"/>
          <w:szCs w:val="28"/>
        </w:rPr>
        <w:t>o</w:t>
      </w:r>
      <w:r w:rsidRPr="00AF0EA2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AF0EA2">
        <w:rPr>
          <w:rFonts w:ascii="Times New Roman" w:hAnsi="Times New Roman" w:cs="Times New Roman"/>
          <w:b/>
          <w:sz w:val="28"/>
          <w:szCs w:val="28"/>
        </w:rPr>
        <w:t>проведении</w:t>
      </w:r>
      <w:proofErr w:type="gramEnd"/>
      <w:r w:rsidRPr="00AF0EA2">
        <w:rPr>
          <w:rFonts w:ascii="Times New Roman" w:hAnsi="Times New Roman" w:cs="Times New Roman"/>
          <w:b/>
          <w:sz w:val="28"/>
          <w:szCs w:val="28"/>
        </w:rPr>
        <w:t xml:space="preserve"> текущего контроля успеваемости и промежуточной аттестации студентов Кыргызского государственного</w:t>
      </w:r>
    </w:p>
    <w:p w:rsidR="00AF0EA2" w:rsidRPr="00AF0EA2" w:rsidRDefault="00AF0EA2" w:rsidP="00AF0E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EA2">
        <w:rPr>
          <w:rFonts w:ascii="Times New Roman" w:hAnsi="Times New Roman" w:cs="Times New Roman"/>
          <w:b/>
          <w:sz w:val="28"/>
          <w:szCs w:val="28"/>
        </w:rPr>
        <w:t>технического университета</w:t>
      </w:r>
    </w:p>
    <w:p w:rsidR="00AF0EA2" w:rsidRPr="00AF0EA2" w:rsidRDefault="00AF0EA2" w:rsidP="00AF0E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EA2" w:rsidRDefault="00AF0EA2" w:rsidP="00AF0EA2"/>
    <w:p w:rsidR="00AF0EA2" w:rsidRDefault="00AF0EA2" w:rsidP="00AF0EA2"/>
    <w:p w:rsidR="00AF0EA2" w:rsidRPr="00AF0EA2" w:rsidRDefault="00AF0EA2" w:rsidP="00AF0E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EA2">
        <w:rPr>
          <w:rFonts w:ascii="Times New Roman" w:hAnsi="Times New Roman" w:cs="Times New Roman"/>
          <w:b/>
          <w:sz w:val="24"/>
          <w:szCs w:val="24"/>
        </w:rPr>
        <w:t xml:space="preserve">Принят Ученым Советом КГТУ </w:t>
      </w:r>
      <w:proofErr w:type="spellStart"/>
      <w:r w:rsidRPr="00AF0EA2">
        <w:rPr>
          <w:rFonts w:ascii="Times New Roman" w:hAnsi="Times New Roman" w:cs="Times New Roman"/>
          <w:b/>
          <w:sz w:val="24"/>
          <w:szCs w:val="24"/>
        </w:rPr>
        <w:t>им.И.Раззакова</w:t>
      </w:r>
      <w:proofErr w:type="spellEnd"/>
      <w:r w:rsidRPr="00AF0EA2">
        <w:rPr>
          <w:rFonts w:ascii="Times New Roman" w:hAnsi="Times New Roman" w:cs="Times New Roman"/>
          <w:b/>
          <w:sz w:val="24"/>
          <w:szCs w:val="24"/>
        </w:rPr>
        <w:t xml:space="preserve"> Протокол № 11</w:t>
      </w:r>
      <w:r w:rsidRPr="00AF0EA2">
        <w:rPr>
          <w:rFonts w:ascii="Times New Roman" w:hAnsi="Times New Roman" w:cs="Times New Roman"/>
          <w:b/>
          <w:sz w:val="24"/>
          <w:szCs w:val="24"/>
        </w:rPr>
        <w:tab/>
        <w:t>от 26 июня 2013 года</w:t>
      </w:r>
    </w:p>
    <w:p w:rsidR="00AF0EA2" w:rsidRDefault="00AF0EA2" w:rsidP="00AF0EA2"/>
    <w:p w:rsidR="00AF0EA2" w:rsidRDefault="00AF0EA2" w:rsidP="00AF0EA2"/>
    <w:p w:rsidR="00AF0EA2" w:rsidRDefault="00AF0EA2" w:rsidP="00AF0EA2"/>
    <w:p w:rsidR="00AF0EA2" w:rsidRDefault="00AF0EA2" w:rsidP="00AF0EA2"/>
    <w:p w:rsidR="00AF0EA2" w:rsidRDefault="00AF0EA2" w:rsidP="00AF0EA2"/>
    <w:p w:rsidR="00AF0EA2" w:rsidRDefault="00AF0EA2" w:rsidP="00AF0EA2"/>
    <w:p w:rsidR="00AF0EA2" w:rsidRDefault="00AF0EA2" w:rsidP="00AF0EA2"/>
    <w:p w:rsidR="00AF0EA2" w:rsidRDefault="00AF0EA2" w:rsidP="00AF0EA2"/>
    <w:p w:rsidR="00AF0EA2" w:rsidRDefault="00AF0EA2" w:rsidP="00AF0EA2"/>
    <w:p w:rsidR="00AF0EA2" w:rsidRDefault="00AF0EA2" w:rsidP="00AF0EA2"/>
    <w:p w:rsidR="00AF0EA2" w:rsidRDefault="00AF0EA2" w:rsidP="00AF0E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24E5" w:rsidRDefault="00AF0EA2" w:rsidP="00AF0E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EA2">
        <w:rPr>
          <w:rFonts w:ascii="Times New Roman" w:hAnsi="Times New Roman" w:cs="Times New Roman"/>
          <w:b/>
          <w:sz w:val="28"/>
          <w:szCs w:val="28"/>
        </w:rPr>
        <w:t>Бишкек 2013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lastRenderedPageBreak/>
        <w:t xml:space="preserve">Настоящее Положение о проведении текущего контроля успеваемости и промежуточной аттестации студентов Кыргызского государственного технического университета им. 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И.Раззакова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 xml:space="preserve"> (далее - университет) определяет порядок организации и проведения 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>контроля результатов обучения студентов университета набора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2012 и последующих годов..</w:t>
      </w:r>
    </w:p>
    <w:p w:rsidR="00AF0EA2" w:rsidRPr="00791806" w:rsidRDefault="00AF0EA2" w:rsidP="00791806">
      <w:pPr>
        <w:spacing w:line="36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806">
        <w:rPr>
          <w:rFonts w:ascii="Times New Roman" w:hAnsi="Times New Roman" w:cs="Times New Roman"/>
          <w:b/>
          <w:sz w:val="28"/>
          <w:szCs w:val="28"/>
        </w:rPr>
        <w:t>1.</w:t>
      </w:r>
      <w:r w:rsidRPr="00791806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1.1</w:t>
      </w:r>
      <w:r w:rsidRPr="00AF0EA2">
        <w:rPr>
          <w:rFonts w:ascii="Times New Roman" w:hAnsi="Times New Roman" w:cs="Times New Roman"/>
          <w:sz w:val="28"/>
          <w:szCs w:val="28"/>
        </w:rPr>
        <w:tab/>
        <w:t>Система контроля результатов обучения КГТУ строится на соблюдении следующих принципов: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Транспарентность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 xml:space="preserve"> – наличие четких и ясных правил и процедур проведения всех видов контроля, их доступность для всех участников процесса, своевременное информирование о результатах оценивания и их документирование;</w:t>
      </w:r>
      <w:proofErr w:type="gramEnd"/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Объективность и адекватность оценивания - наличие инструментов контроля исполнения стандартных процедур, а также использование адекватных методов оценки   достижения   студентами   запланированных   результатов   обучения,    как по отдельным дисциплинам, так и по образовательной программе в целом;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Использование прямых методов оценивания – оценивание запланированных результатов обучения в виде знаний, умений и  владения  навыками  их  практического применения, обеспечивающих формирование универсальных и профессиональных компетенций;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Использование</w:t>
      </w:r>
      <w:r w:rsidRPr="00AF0EA2">
        <w:rPr>
          <w:rFonts w:ascii="Times New Roman" w:hAnsi="Times New Roman" w:cs="Times New Roman"/>
          <w:sz w:val="28"/>
          <w:szCs w:val="28"/>
        </w:rPr>
        <w:tab/>
        <w:t>чувствительных</w:t>
      </w:r>
      <w:r w:rsidRPr="00AF0EA2">
        <w:rPr>
          <w:rFonts w:ascii="Times New Roman" w:hAnsi="Times New Roman" w:cs="Times New Roman"/>
          <w:sz w:val="28"/>
          <w:szCs w:val="28"/>
        </w:rPr>
        <w:tab/>
        <w:t>методов</w:t>
      </w:r>
      <w:r w:rsidRPr="00AF0EA2">
        <w:rPr>
          <w:rFonts w:ascii="Times New Roman" w:hAnsi="Times New Roman" w:cs="Times New Roman"/>
          <w:sz w:val="28"/>
          <w:szCs w:val="28"/>
        </w:rPr>
        <w:tab/>
        <w:t>оценивания – дифференцирование  качества</w:t>
      </w:r>
      <w:r w:rsidRPr="00AF0EA2">
        <w:rPr>
          <w:rFonts w:ascii="Times New Roman" w:hAnsi="Times New Roman" w:cs="Times New Roman"/>
          <w:sz w:val="28"/>
          <w:szCs w:val="28"/>
        </w:rPr>
        <w:tab/>
        <w:t>достижения</w:t>
      </w:r>
      <w:r w:rsidRPr="00AF0EA2">
        <w:rPr>
          <w:rFonts w:ascii="Times New Roman" w:hAnsi="Times New Roman" w:cs="Times New Roman"/>
          <w:sz w:val="28"/>
          <w:szCs w:val="28"/>
        </w:rPr>
        <w:tab/>
      </w:r>
      <w:r w:rsidRPr="00AF0EA2">
        <w:rPr>
          <w:rFonts w:ascii="Times New Roman" w:hAnsi="Times New Roman" w:cs="Times New Roman"/>
          <w:sz w:val="28"/>
          <w:szCs w:val="28"/>
        </w:rPr>
        <w:tab/>
        <w:t>отдельными</w:t>
      </w:r>
      <w:r w:rsidRPr="00AF0EA2">
        <w:rPr>
          <w:rFonts w:ascii="Times New Roman" w:hAnsi="Times New Roman" w:cs="Times New Roman"/>
          <w:sz w:val="28"/>
          <w:szCs w:val="28"/>
        </w:rPr>
        <w:tab/>
      </w:r>
      <w:r w:rsidRPr="00AF0EA2">
        <w:rPr>
          <w:rFonts w:ascii="Times New Roman" w:hAnsi="Times New Roman" w:cs="Times New Roman"/>
          <w:sz w:val="28"/>
          <w:szCs w:val="28"/>
        </w:rPr>
        <w:tab/>
        <w:t>студентами запланированных результатов обучения;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Профессиональная направленность – содержание учебных заданий соответствует задачам и видам профессиональной деятельности, к которой университет готовит студент;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Мотивация студентов и преподавателей – использование форм организации контроля учебного процесса, которые обеспечивают  элементы  самооценки студентов, поддержку их со стороны преподавателя в процессе обучения и др.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1.2</w:t>
      </w:r>
      <w:r w:rsidRPr="00AF0EA2">
        <w:rPr>
          <w:rFonts w:ascii="Times New Roman" w:hAnsi="Times New Roman" w:cs="Times New Roman"/>
          <w:sz w:val="28"/>
          <w:szCs w:val="28"/>
        </w:rPr>
        <w:tab/>
        <w:t xml:space="preserve">Положение позволяет разрабатывать инновационные системы оценки качества освоения студентами образовательных программ, наиболее адекватно реализующие требования стандартов к формированию и оцениванию компетенций выпускника в учебном 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и направлено на обеспечение гарантии качества подготовки обучающихся университета посредством использования фондов оценочных средств на установление соответствия их персональных  учебных достижений   (знаний,      умений и компетенций)</w:t>
      </w:r>
      <w:r w:rsidRPr="00AF0EA2">
        <w:rPr>
          <w:rFonts w:ascii="Times New Roman" w:hAnsi="Times New Roman" w:cs="Times New Roman"/>
          <w:sz w:val="28"/>
          <w:szCs w:val="28"/>
        </w:rPr>
        <w:tab/>
        <w:t>поэтапным требованиям отдельных дисциплин (модулей) и разделов образовательной программы (практики, НИР и др.).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1.3</w:t>
      </w:r>
      <w:r w:rsidRPr="00AF0EA2">
        <w:rPr>
          <w:rFonts w:ascii="Times New Roman" w:hAnsi="Times New Roman" w:cs="Times New Roman"/>
          <w:sz w:val="28"/>
          <w:szCs w:val="28"/>
        </w:rPr>
        <w:tab/>
        <w:t>Фонды оценочных средств (ФОС), включающие типовые задания, контрольные работы, тесты и процедуры контроля, являются  неотъемлемой  частью  образовательной программы университета и должны обеспечивать формирование итоговой оценки результатов освоения дисциплин (модулей) в ходе промежуточной аттестации с учетом результатов текущего и рубежного контроля успеваемости студентов.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1.4</w:t>
      </w:r>
      <w:r w:rsidRPr="00AF0EA2">
        <w:rPr>
          <w:rFonts w:ascii="Times New Roman" w:hAnsi="Times New Roman" w:cs="Times New Roman"/>
          <w:sz w:val="28"/>
          <w:szCs w:val="28"/>
        </w:rPr>
        <w:tab/>
        <w:t>ФОС разрабатываются и регулярно обновляются преподавателями в соответствии с рабочими программами (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силлабусами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>) дисциплин и требованиями к педагогическим измерительным материалам в виде элементов учебно-методического комплекса (УМК) дисциплины и утверждаются в установленном порядке.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1.5</w:t>
      </w:r>
      <w:r w:rsidRPr="00AF0EA2">
        <w:rPr>
          <w:rFonts w:ascii="Times New Roman" w:hAnsi="Times New Roman" w:cs="Times New Roman"/>
          <w:sz w:val="28"/>
          <w:szCs w:val="28"/>
        </w:rPr>
        <w:tab/>
        <w:t>Рабочие программы (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силлабусы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>) дисциплин, практик, НИР представляются кафедрами на бумажном и электронном носителях в Учебно-информационный отдел. Бумажный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lastRenderedPageBreak/>
        <w:t>носитель утверждается в установленном порядке, а электронный носитель размещается в базе ИС «AVN» и образовательном портале для хранения и автоматизированного документооборота в университете.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1.6</w:t>
      </w:r>
      <w:r w:rsidRPr="00AF0EA2">
        <w:rPr>
          <w:rFonts w:ascii="Times New Roman" w:hAnsi="Times New Roman" w:cs="Times New Roman"/>
          <w:sz w:val="28"/>
          <w:szCs w:val="28"/>
        </w:rPr>
        <w:tab/>
        <w:t>Конкретные формы и процедуры текущего и рубежного контроля знаний, умений и компетенций по каждому виду учебных занятий доводятся преподавателями до сведения студентов к началу учебного семестра, но не позднее первого месяца обучения.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1.7</w:t>
      </w:r>
      <w:r w:rsidRPr="00AF0EA2">
        <w:rPr>
          <w:rFonts w:ascii="Times New Roman" w:hAnsi="Times New Roman" w:cs="Times New Roman"/>
          <w:sz w:val="28"/>
          <w:szCs w:val="28"/>
        </w:rPr>
        <w:tab/>
        <w:t>Студентам должна быть предоставлена  возможность  ознакомления  с  рабочей программой (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силлабусом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>) дисциплины, сроками и правилами проведения контрольных мероприятий, порядком выставления оценок (баллов) и результатами контроля.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1.8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ab/>
        <w:t>Д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>ля максимального приближения текущего и рубежного контроля обучающихся к условиям их будущей профессиональной деятельности рекомендуется  в  качестве  внешних экспертов качества обучения активно привлекать работодателей и преподавателей, читающих смежные дисциплины.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1.9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ab/>
        <w:t>Д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>ля обеспечения объективности, единства и повышения качества контроля подготовки студентов, в том числе по совместным образовательным программам, для текущего и промежуточного (рубежного) контроля результатов обучения могут применяться межвузовские фонды оценочных средств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1.10</w:t>
      </w:r>
      <w:r w:rsidRPr="00AF0EA2">
        <w:rPr>
          <w:rFonts w:ascii="Times New Roman" w:hAnsi="Times New Roman" w:cs="Times New Roman"/>
          <w:sz w:val="28"/>
          <w:szCs w:val="28"/>
        </w:rPr>
        <w:tab/>
        <w:t xml:space="preserve">Текущий контроль и промежуточная аттестация студентов - осуществление 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усвоением студентами университета учебного материала в соответствии с требованиями государственных образовательных стандартов к минимуму содержания образования и уровню подготовленности выпускников университета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1.11</w:t>
      </w:r>
      <w:r w:rsidRPr="00AF0EA2">
        <w:rPr>
          <w:rFonts w:ascii="Times New Roman" w:hAnsi="Times New Roman" w:cs="Times New Roman"/>
          <w:sz w:val="28"/>
          <w:szCs w:val="28"/>
        </w:rPr>
        <w:tab/>
        <w:t xml:space="preserve">Текущий контроль успеваемости студентов (далее - текущий контроль) - оперативный контроль в течение семестра и оценка уровня знаний и степени </w:t>
      </w:r>
      <w:r w:rsidRPr="00AF0EA2">
        <w:rPr>
          <w:rFonts w:ascii="Times New Roman" w:hAnsi="Times New Roman" w:cs="Times New Roman"/>
          <w:sz w:val="28"/>
          <w:szCs w:val="28"/>
        </w:rPr>
        <w:lastRenderedPageBreak/>
        <w:t>усвоения студентами учебного материала по логически завершенным разделам соответствующих дисциплин в процессе ее изучения.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1.12</w:t>
      </w:r>
      <w:r w:rsidRPr="00AF0EA2">
        <w:rPr>
          <w:rFonts w:ascii="Times New Roman" w:hAnsi="Times New Roman" w:cs="Times New Roman"/>
          <w:sz w:val="28"/>
          <w:szCs w:val="28"/>
        </w:rPr>
        <w:tab/>
        <w:t>Промежуточная аттестация успеваемости студентов (далее - промежуточная аттестация) - это вид контроля результатов обучения (рубежный контроль), проводимый по завершению изучения дисциплины (модуля дисциплины), выполнения НИР и практик. Промежуточная аттестация проводится в форме зачета и/или экзамена по каждой дисциплине в соответствии с ее трудоемкостью по учебному плану.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1.13</w:t>
      </w:r>
      <w:r w:rsidRPr="00AF0EA2">
        <w:rPr>
          <w:rFonts w:ascii="Times New Roman" w:hAnsi="Times New Roman" w:cs="Times New Roman"/>
          <w:sz w:val="28"/>
          <w:szCs w:val="28"/>
        </w:rPr>
        <w:tab/>
        <w:t>Основными формами промежуточной аттестации (рубежного контроля) по дисциплине (модулю) являются: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экзамен;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зачет;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 xml:space="preserve">Возможны и другие формы промежуточного контроля по дисциплине (например, презентация и защита портфолио, 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>кейс-измерители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>), которые определяются преподавателями и фиксируются в рабочей программе (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силлабусе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>) дисциплины.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По</w:t>
      </w:r>
      <w:r w:rsidRPr="00AF0EA2">
        <w:rPr>
          <w:rFonts w:ascii="Times New Roman" w:hAnsi="Times New Roman" w:cs="Times New Roman"/>
          <w:sz w:val="28"/>
          <w:szCs w:val="28"/>
        </w:rPr>
        <w:tab/>
        <w:t>практикам</w:t>
      </w:r>
      <w:r w:rsidRPr="00AF0EA2">
        <w:rPr>
          <w:rFonts w:ascii="Times New Roman" w:hAnsi="Times New Roman" w:cs="Times New Roman"/>
          <w:sz w:val="28"/>
          <w:szCs w:val="28"/>
        </w:rPr>
        <w:tab/>
        <w:t>(учебная,  производственная,</w:t>
      </w:r>
      <w:r w:rsidRPr="00AF0EA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предквалификационная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>) промежуточная аттестация, как правило, проводится в форме защиты отчета по практике.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По научно исследовательской работе (НИР) промежуточная аттестация, как правило, проводится на кафедре в форме защиты результатов научных исследований, полученных студентом.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Промежуточная аттестация проводится в соответствии с Академическим календарем.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 xml:space="preserve">Формы и фонды аттестационных материалов для промежуточной аттестации разрабатываются кафедрой исходя из специфики дисциплины, учебных </w:t>
      </w:r>
      <w:r w:rsidRPr="00AF0EA2">
        <w:rPr>
          <w:rFonts w:ascii="Times New Roman" w:hAnsi="Times New Roman" w:cs="Times New Roman"/>
          <w:sz w:val="28"/>
          <w:szCs w:val="28"/>
        </w:rPr>
        <w:lastRenderedPageBreak/>
        <w:t>занятий и требований  рабочей  программы,</w:t>
      </w:r>
      <w:r w:rsidRPr="00AF0EA2">
        <w:rPr>
          <w:rFonts w:ascii="Times New Roman" w:hAnsi="Times New Roman" w:cs="Times New Roman"/>
          <w:sz w:val="28"/>
          <w:szCs w:val="28"/>
        </w:rPr>
        <w:tab/>
        <w:t>оформляются в виде приложений к рабочей программе по дисциплине как элементы УМК дисциплины и утверждаются в установленном порядке.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>модульной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организация учебного процесса промежуточная а</w:t>
      </w:r>
      <w:r w:rsidRPr="00AF0EA2">
        <w:rPr>
          <w:rFonts w:ascii="Times New Roman" w:hAnsi="Times New Roman" w:cs="Times New Roman"/>
          <w:sz w:val="28"/>
          <w:szCs w:val="28"/>
        </w:rPr>
        <w:t xml:space="preserve">ттестация проводится </w:t>
      </w:r>
      <w:r w:rsidRPr="00AF0EA2">
        <w:rPr>
          <w:rFonts w:ascii="Times New Roman" w:hAnsi="Times New Roman" w:cs="Times New Roman"/>
          <w:sz w:val="28"/>
          <w:szCs w:val="28"/>
        </w:rPr>
        <w:t>непосредственно по завершению изучения отдельных модулей или дисциплин.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1.14</w:t>
      </w:r>
      <w:r w:rsidRPr="00AF0EA2">
        <w:rPr>
          <w:rFonts w:ascii="Times New Roman" w:hAnsi="Times New Roman" w:cs="Times New Roman"/>
          <w:sz w:val="28"/>
          <w:szCs w:val="28"/>
        </w:rPr>
        <w:tab/>
        <w:t>Экзамены являются одной из основных форм промежуточного контроля знаний и качества обучения и преследуют цель оценить работу студента за семестр, степень усвоения теоретических знаний, проверить навыки самостоятельной работы, умение синтезировать полученные знания и применять их в решении практических, профессиональных задач.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1.15</w:t>
      </w:r>
      <w:r w:rsidRPr="00AF0EA2">
        <w:rPr>
          <w:rFonts w:ascii="Times New Roman" w:hAnsi="Times New Roman" w:cs="Times New Roman"/>
          <w:sz w:val="28"/>
          <w:szCs w:val="28"/>
        </w:rPr>
        <w:tab/>
        <w:t>Зачеты, при отсутствии экзамена по дисциплине, являются формой оценки теоретических знаний студента, а также служат формой проверки выполнения студентами лабораторных и расчетно-графических работ, курсовых проектов (работ), практических и семинарских занятий и других видов учебных занятий.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1.16</w:t>
      </w:r>
      <w:r w:rsidRPr="00AF0EA2">
        <w:rPr>
          <w:rFonts w:ascii="Times New Roman" w:hAnsi="Times New Roman" w:cs="Times New Roman"/>
          <w:sz w:val="28"/>
          <w:szCs w:val="28"/>
        </w:rPr>
        <w:tab/>
        <w:t>Модульно-рейтинговая система оценки успеваемости студентов - контроль в течение семестра над усвоением студентами учебного материала по логически завершенным разделам (модулям и главам) соответствующих дисциплин в процессе ее изучения.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0EA2">
        <w:rPr>
          <w:rFonts w:ascii="Times New Roman" w:hAnsi="Times New Roman" w:cs="Times New Roman"/>
          <w:sz w:val="28"/>
          <w:szCs w:val="28"/>
        </w:rPr>
        <w:t>1.17</w:t>
      </w:r>
      <w:r w:rsidRPr="00AF0EA2">
        <w:rPr>
          <w:rFonts w:ascii="Times New Roman" w:hAnsi="Times New Roman" w:cs="Times New Roman"/>
          <w:sz w:val="28"/>
          <w:szCs w:val="28"/>
        </w:rPr>
        <w:tab/>
        <w:t>Результаты освоения дисциплины/модуля оцениваются с помощью накопительной системы, предполагающей, что результирующая оценка по дисциплине зависит от результата текущего контроля знаний, выраженного в виде накопленной оценки, и от оценки, полученной на рубежном контроле (промежуточной аттестации).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Накопленная оценка рассчитывается с помощью взвешенной суммы оценок за отдельные формы текущего и рубежного контроля знаний. Сумма весов контрольных точек равна 1. Соотношение весов текущего и промежуточного (рубежного) контроля составляет 0,6:0,4.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lastRenderedPageBreak/>
        <w:t>1.18</w:t>
      </w:r>
      <w:r w:rsidRPr="00AF0EA2">
        <w:rPr>
          <w:rFonts w:ascii="Times New Roman" w:hAnsi="Times New Roman" w:cs="Times New Roman"/>
          <w:sz w:val="28"/>
          <w:szCs w:val="28"/>
        </w:rPr>
        <w:tab/>
        <w:t>Преподаватель до начала учебного семестра в рамках рабочей программы (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силлабуса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>) составляет график оценивания дисциплины с оценкой каждого раздела (модуля) в баллах, их сроков и форм проведения, согласовывает его с заведующим кафедрой и доводит до сведения студентов в начале семестра. Назначение баллов за выполнение заданий п</w:t>
      </w:r>
      <w:r w:rsidR="00791806">
        <w:rPr>
          <w:rFonts w:ascii="Times New Roman" w:hAnsi="Times New Roman" w:cs="Times New Roman"/>
          <w:sz w:val="28"/>
          <w:szCs w:val="28"/>
        </w:rPr>
        <w:t>роизводится преподавателем с уче</w:t>
      </w:r>
      <w:bookmarkStart w:id="0" w:name="_GoBack"/>
      <w:bookmarkEnd w:id="0"/>
      <w:r w:rsidRPr="00AF0EA2">
        <w:rPr>
          <w:rFonts w:ascii="Times New Roman" w:hAnsi="Times New Roman" w:cs="Times New Roman"/>
          <w:sz w:val="28"/>
          <w:szCs w:val="28"/>
        </w:rPr>
        <w:t xml:space="preserve">том их вклада в формирование результатов 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>. При этом указывается максимальный балл, который может получить студент за проделанную работу. Заведую</w:t>
      </w:r>
      <w:r w:rsidR="00791806">
        <w:rPr>
          <w:rFonts w:ascii="Times New Roman" w:hAnsi="Times New Roman" w:cs="Times New Roman"/>
          <w:sz w:val="28"/>
          <w:szCs w:val="28"/>
        </w:rPr>
        <w:t>щий кафедрой после проверки сдае</w:t>
      </w:r>
      <w:r w:rsidRPr="00AF0EA2">
        <w:rPr>
          <w:rFonts w:ascii="Times New Roman" w:hAnsi="Times New Roman" w:cs="Times New Roman"/>
          <w:sz w:val="28"/>
          <w:szCs w:val="28"/>
        </w:rPr>
        <w:t>т графики оценивания дисциплин в УМК факультета (института) для согласования оценивающих мероприятий. УМК согласовывает график проведения оценивающих мероприятий в целях обеспече</w:t>
      </w:r>
      <w:r w:rsidR="00791806">
        <w:rPr>
          <w:rFonts w:ascii="Times New Roman" w:hAnsi="Times New Roman" w:cs="Times New Roman"/>
          <w:sz w:val="28"/>
          <w:szCs w:val="28"/>
        </w:rPr>
        <w:t>ния равномерности их проведения</w:t>
      </w:r>
      <w:r w:rsidRPr="00AF0EA2">
        <w:rPr>
          <w:rFonts w:ascii="Times New Roman" w:hAnsi="Times New Roman" w:cs="Times New Roman"/>
          <w:sz w:val="28"/>
          <w:szCs w:val="28"/>
        </w:rPr>
        <w:t>.</w:t>
      </w:r>
      <w:r w:rsidR="00791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Силлабусы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 xml:space="preserve"> с графиками оценивания дисциплин (ГОД) размещаются преподавателями в информационной среде университета (ИС AVN и образовательный портал университета). При положительном прохождении оценивающих мероприятий (контрольных точек) текущего контроля после установленного срока студенту назначаются баллы с учетом штрафа за просроченный период, но не менее 61% его максимального веса.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1.19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>се оценочные материалы по текущему и промежуточному (рубежному) контролю дисциплины хранятся на кафедре в течении следующего учебного семестра.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1.20</w:t>
      </w:r>
      <w:r w:rsidRPr="00AF0EA2">
        <w:rPr>
          <w:rFonts w:ascii="Times New Roman" w:hAnsi="Times New Roman" w:cs="Times New Roman"/>
          <w:sz w:val="28"/>
          <w:szCs w:val="28"/>
        </w:rPr>
        <w:tab/>
        <w:t>Количество баллов, набранное студентом на любом этапе текущего контроля в семестре, заносится в журнал преподавателя и в ведомости успеваемости и не может быть в дальнейшем изменено.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1.21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ab/>
        <w:t>П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о итогам текущего контроля по дисциплине в семестре преподаватель решает вопрос о допуске студента к промежуточной аттестации (рубежному контролю) по дисциплине (модулю). Студенты, не выполнившие минимальные требования ГОД и набравшие 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>менее порогового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значения по результатам оценивающих мероприятий (контрольных точек) текущего </w:t>
      </w:r>
      <w:r w:rsidRPr="00AF0EA2">
        <w:rPr>
          <w:rFonts w:ascii="Times New Roman" w:hAnsi="Times New Roman" w:cs="Times New Roman"/>
          <w:sz w:val="28"/>
          <w:szCs w:val="28"/>
        </w:rPr>
        <w:lastRenderedPageBreak/>
        <w:t>контроля, не допускаются к промежуточной аттестации (рубежному контролю) по данной дисциплине (модулю).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1.22</w:t>
      </w:r>
      <w:r w:rsidRPr="00AF0EA2">
        <w:rPr>
          <w:rFonts w:ascii="Times New Roman" w:hAnsi="Times New Roman" w:cs="Times New Roman"/>
          <w:sz w:val="28"/>
          <w:szCs w:val="28"/>
        </w:rPr>
        <w:tab/>
        <w:t>Преподаватель имеет право в качестве поощрения за выполнение творческого индивидуального задания или успешную научно-исследовательскую работу в семестре добавить к результату текущего контроля в семестре студента до 10 баллов, не превышая максимальную сумму баллов по текущему контролю.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 xml:space="preserve"> </w:t>
      </w:r>
      <w:r w:rsidRPr="00AF0EA2">
        <w:rPr>
          <w:rFonts w:ascii="Times New Roman" w:hAnsi="Times New Roman" w:cs="Times New Roman"/>
          <w:sz w:val="28"/>
          <w:szCs w:val="28"/>
        </w:rPr>
        <w:t>1.23</w:t>
      </w:r>
      <w:r w:rsidRPr="00AF0EA2">
        <w:rPr>
          <w:rFonts w:ascii="Times New Roman" w:hAnsi="Times New Roman" w:cs="Times New Roman"/>
          <w:sz w:val="28"/>
          <w:szCs w:val="28"/>
        </w:rPr>
        <w:tab/>
        <w:t>Результаты текущего контроля учебной деятельности студентов по дисциплине в семестре не подлежат пересдаче на повышенное количество баллов в дальнейшем процессе обучения.</w:t>
      </w:r>
    </w:p>
    <w:p w:rsidR="00AF0EA2" w:rsidRPr="00AF0EA2" w:rsidRDefault="00AF0EA2" w:rsidP="00AF0EA2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1.24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ab/>
      </w:r>
      <w:r w:rsidRPr="00AF0EA2">
        <w:rPr>
          <w:rFonts w:ascii="Times New Roman" w:hAnsi="Times New Roman" w:cs="Times New Roman"/>
          <w:sz w:val="28"/>
          <w:szCs w:val="28"/>
        </w:rPr>
        <w:t xml:space="preserve"> </w:t>
      </w:r>
      <w:r w:rsidRPr="00AF0EA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университете используется </w:t>
      </w:r>
      <w:r w:rsidRPr="00AF0EA2">
        <w:rPr>
          <w:rFonts w:ascii="Times New Roman" w:hAnsi="Times New Roman" w:cs="Times New Roman"/>
          <w:sz w:val="28"/>
          <w:szCs w:val="28"/>
        </w:rPr>
        <w:t>многобалльная</w:t>
      </w:r>
      <w:r w:rsidRPr="00AF0EA2">
        <w:rPr>
          <w:rFonts w:ascii="Times New Roman" w:hAnsi="Times New Roman" w:cs="Times New Roman"/>
          <w:sz w:val="28"/>
          <w:szCs w:val="28"/>
        </w:rPr>
        <w:t xml:space="preserve"> система оценок с использованием буквенных символов, что позволяет преподавателю более гибко подойти к определению уровня знаний студентов.</w:t>
      </w:r>
    </w:p>
    <w:p w:rsidR="00AF0EA2" w:rsidRPr="00AF0EA2" w:rsidRDefault="00AF0EA2" w:rsidP="00AF0EA2">
      <w:pPr>
        <w:jc w:val="center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Шкала оценок академической успеваемости:</w:t>
      </w:r>
    </w:p>
    <w:p w:rsidR="00AF0EA2" w:rsidRDefault="00AF0EA2" w:rsidP="00AF0EA2">
      <w:pPr>
        <w:jc w:val="right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1661"/>
        <w:gridCol w:w="2045"/>
        <w:gridCol w:w="3289"/>
      </w:tblGrid>
      <w:tr w:rsidR="00AF0EA2" w:rsidRPr="00AF0EA2" w:rsidTr="00AF0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ind w:left="702" w:right="662" w:hanging="2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Рейтинг (баллы)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51" w:right="246" w:firstLine="2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Оценка по буквенной системе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0" w:right="384" w:firstLine="3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Цифровой эквивалент оценки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ind w:left="1219" w:right="237" w:hanging="966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Оценка по традиционной системе</w:t>
            </w:r>
          </w:p>
        </w:tc>
      </w:tr>
      <w:tr w:rsidR="00AF0EA2" w:rsidRPr="00AF0EA2" w:rsidTr="00AF0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right="704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87 – 100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790" w:right="7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1173" w:right="1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AF0EA2" w:rsidRPr="00AF0EA2" w:rsidTr="00AF0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1" w:lineRule="exact"/>
              <w:ind w:right="764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 – 86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1" w:lineRule="exact"/>
              <w:ind w:left="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1" w:lineRule="exact"/>
              <w:ind w:left="790" w:right="7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3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3" w:after="0" w:line="240" w:lineRule="auto"/>
              <w:ind w:left="1171" w:right="1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AF0EA2" w:rsidRPr="00AF0EA2" w:rsidTr="00AF0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right="764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74 – 79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790" w:right="7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32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AF0EA2" w:rsidRPr="00AF0EA2" w:rsidTr="00AF0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right="814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68 -73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790" w:right="7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2,33</w:t>
            </w:r>
          </w:p>
        </w:tc>
        <w:tc>
          <w:tcPr>
            <w:tcW w:w="3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2" w:after="0" w:line="240" w:lineRule="auto"/>
              <w:ind w:left="62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AF0EA2" w:rsidRPr="00AF0EA2" w:rsidTr="00AF0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right="764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61 – 67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790" w:right="7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32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AF0EA2" w:rsidRPr="00AF0EA2" w:rsidTr="00AF0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831" w:right="82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41-60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652" w:right="65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FX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51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AF0EA2" w:rsidRPr="00AF0EA2" w:rsidTr="00AF0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right="814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0 -</w:t>
            </w:r>
            <w:r w:rsidRPr="00AF0EA2">
              <w:rPr>
                <w:rFonts w:ascii="Times New Roman" w:eastAsiaTheme="minorEastAsia" w:hAnsi="Times New Roman" w:cs="Times New Roman"/>
                <w:spacing w:val="58"/>
                <w:sz w:val="24"/>
                <w:szCs w:val="24"/>
                <w:lang w:eastAsia="ru-RU"/>
              </w:rPr>
              <w:t xml:space="preserve"> </w:t>
            </w: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2"/>
              <w:jc w:val="center"/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E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EA2" w:rsidRPr="00AF0EA2" w:rsidRDefault="00AF0EA2" w:rsidP="00AF0E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</w:tbl>
    <w:p w:rsidR="00AF0EA2" w:rsidRPr="00AF0EA2" w:rsidRDefault="00AF0EA2" w:rsidP="00AF0EA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02" w:right="112" w:firstLine="70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AF0EA2" w:rsidRPr="00AF0EA2" w:rsidRDefault="00AF0EA2" w:rsidP="00AF0E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 xml:space="preserve">– оценка, выставляемая в случае, если студент не успевает по каким-либо уважительным причинам (серьезная болезнь (документально подтвержденная), поездки или участие в мероприятиях по линии </w:t>
      </w:r>
      <w:r w:rsidRPr="00AF0EA2">
        <w:rPr>
          <w:rFonts w:ascii="Times New Roman" w:hAnsi="Times New Roman" w:cs="Times New Roman"/>
          <w:sz w:val="28"/>
          <w:szCs w:val="28"/>
        </w:rPr>
        <w:lastRenderedPageBreak/>
        <w:t>университета, чрезвычайная ситуация в семье)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чем он должен сообщить преподавателю и Офис Регистрации. Оценка I выставляется преподавателем. Если студент не исправил оценку I в течени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одного месяца с начала следующего семестра (исключая летний семестр), ему автоматически выставляется оценка F (не используется при вычислении GPA).</w:t>
      </w:r>
    </w:p>
    <w:p w:rsidR="00AF0EA2" w:rsidRPr="00AF0EA2" w:rsidRDefault="00AF0EA2" w:rsidP="00AF0E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180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– оценка, позволяющая студенту получить только кредиты. Оценка P ставится только по дисциплинам по выбору, в которых в соответствии с ООП предусмотрена форма промежуточной аттестации зачет (не используется при вычислении GPA).</w:t>
      </w:r>
    </w:p>
    <w:p w:rsidR="00AF0EA2" w:rsidRPr="00AF0EA2" w:rsidRDefault="00AF0EA2" w:rsidP="00AF0E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806">
        <w:rPr>
          <w:rFonts w:ascii="Times New Roman" w:hAnsi="Times New Roman" w:cs="Times New Roman"/>
          <w:b/>
          <w:sz w:val="28"/>
          <w:szCs w:val="28"/>
        </w:rPr>
        <w:t xml:space="preserve">FX </w:t>
      </w:r>
      <w:r w:rsidRPr="00AF0EA2">
        <w:rPr>
          <w:rFonts w:ascii="Times New Roman" w:hAnsi="Times New Roman" w:cs="Times New Roman"/>
          <w:sz w:val="28"/>
          <w:szCs w:val="28"/>
        </w:rPr>
        <w:t xml:space="preserve">- студент, получивший оценку </w:t>
      </w:r>
      <w:r w:rsidRPr="00791806">
        <w:rPr>
          <w:rFonts w:ascii="Times New Roman" w:hAnsi="Times New Roman" w:cs="Times New Roman"/>
          <w:b/>
          <w:sz w:val="28"/>
          <w:szCs w:val="28"/>
        </w:rPr>
        <w:t>FX</w:t>
      </w:r>
      <w:r w:rsidRPr="00AF0EA2">
        <w:rPr>
          <w:rFonts w:ascii="Times New Roman" w:hAnsi="Times New Roman" w:cs="Times New Roman"/>
          <w:sz w:val="28"/>
          <w:szCs w:val="28"/>
        </w:rPr>
        <w:t xml:space="preserve"> может исправить ее в течени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одного месяца с начала следующего семестра (или в летнем семестре). Право исправления оценки </w:t>
      </w:r>
      <w:r w:rsidRPr="00791806">
        <w:rPr>
          <w:rFonts w:ascii="Times New Roman" w:hAnsi="Times New Roman" w:cs="Times New Roman"/>
          <w:b/>
          <w:sz w:val="28"/>
          <w:szCs w:val="28"/>
        </w:rPr>
        <w:t>FX</w:t>
      </w:r>
      <w:r w:rsidRPr="00AF0EA2"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личного заявления студента в соответствии с утвержденным Офисом Регистрации графиком. Порядок и условия исправления оценки </w:t>
      </w:r>
      <w:r w:rsidRPr="00791806">
        <w:rPr>
          <w:rFonts w:ascii="Times New Roman" w:hAnsi="Times New Roman" w:cs="Times New Roman"/>
          <w:b/>
          <w:sz w:val="28"/>
          <w:szCs w:val="28"/>
        </w:rPr>
        <w:t>FX</w:t>
      </w:r>
      <w:r w:rsidRPr="00AF0EA2">
        <w:rPr>
          <w:rFonts w:ascii="Times New Roman" w:hAnsi="Times New Roman" w:cs="Times New Roman"/>
          <w:sz w:val="28"/>
          <w:szCs w:val="28"/>
        </w:rPr>
        <w:t xml:space="preserve"> устанавливаются соответствующим положением. Если студент не 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 xml:space="preserve">исправил оценку </w:t>
      </w:r>
      <w:r w:rsidRPr="00791806">
        <w:rPr>
          <w:rFonts w:ascii="Times New Roman" w:hAnsi="Times New Roman" w:cs="Times New Roman"/>
          <w:b/>
          <w:sz w:val="28"/>
          <w:szCs w:val="28"/>
        </w:rPr>
        <w:t>FX</w:t>
      </w:r>
      <w:r w:rsidRPr="00AF0EA2">
        <w:rPr>
          <w:rFonts w:ascii="Times New Roman" w:hAnsi="Times New Roman" w:cs="Times New Roman"/>
          <w:sz w:val="28"/>
          <w:szCs w:val="28"/>
        </w:rPr>
        <w:t xml:space="preserve"> в установленные сроки ему автоматически выставляется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оценка </w:t>
      </w:r>
      <w:r w:rsidRPr="00791806">
        <w:rPr>
          <w:rFonts w:ascii="Times New Roman" w:hAnsi="Times New Roman" w:cs="Times New Roman"/>
          <w:b/>
          <w:sz w:val="28"/>
          <w:szCs w:val="28"/>
        </w:rPr>
        <w:t>F</w:t>
      </w:r>
      <w:r w:rsidRPr="00AF0EA2">
        <w:rPr>
          <w:rFonts w:ascii="Times New Roman" w:hAnsi="Times New Roman" w:cs="Times New Roman"/>
          <w:sz w:val="28"/>
          <w:szCs w:val="28"/>
        </w:rPr>
        <w:t xml:space="preserve"> (не используется при вычислении GPA).</w:t>
      </w:r>
    </w:p>
    <w:p w:rsidR="00AF0EA2" w:rsidRPr="00AF0EA2" w:rsidRDefault="00AF0EA2" w:rsidP="00AF0E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806">
        <w:rPr>
          <w:rFonts w:ascii="Times New Roman" w:hAnsi="Times New Roman" w:cs="Times New Roman"/>
          <w:b/>
          <w:sz w:val="28"/>
          <w:szCs w:val="28"/>
        </w:rPr>
        <w:t>F</w:t>
      </w:r>
      <w:r w:rsidRPr="00AF0EA2">
        <w:rPr>
          <w:rFonts w:ascii="Times New Roman" w:hAnsi="Times New Roman" w:cs="Times New Roman"/>
          <w:sz w:val="28"/>
          <w:szCs w:val="28"/>
        </w:rPr>
        <w:t xml:space="preserve"> - студент, который получил оценку F, должен повторить ту же учебную дисциплину снова, если это обязательная дисциплина. Если студент получит </w:t>
      </w:r>
      <w:r w:rsidRPr="00791806">
        <w:rPr>
          <w:rFonts w:ascii="Times New Roman" w:hAnsi="Times New Roman" w:cs="Times New Roman"/>
          <w:b/>
          <w:sz w:val="28"/>
          <w:szCs w:val="28"/>
        </w:rPr>
        <w:t>F</w:t>
      </w:r>
      <w:r w:rsidRPr="00AF0EA2">
        <w:rPr>
          <w:rFonts w:ascii="Times New Roman" w:hAnsi="Times New Roman" w:cs="Times New Roman"/>
          <w:sz w:val="28"/>
          <w:szCs w:val="28"/>
        </w:rPr>
        <w:t xml:space="preserve"> вторично по обязательной для данной образовательной программы дисциплине, то он/она не может продолжать 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этой программе.</w:t>
      </w:r>
    </w:p>
    <w:p w:rsidR="00AF0EA2" w:rsidRPr="00AF0EA2" w:rsidRDefault="00AF0EA2" w:rsidP="00AF0E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8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806">
        <w:rPr>
          <w:rFonts w:ascii="Times New Roman" w:hAnsi="Times New Roman" w:cs="Times New Roman"/>
          <w:b/>
          <w:sz w:val="28"/>
          <w:szCs w:val="28"/>
        </w:rPr>
        <w:t>W</w:t>
      </w:r>
      <w:r w:rsidRPr="00AF0EA2">
        <w:rPr>
          <w:rFonts w:ascii="Times New Roman" w:hAnsi="Times New Roman" w:cs="Times New Roman"/>
          <w:sz w:val="28"/>
          <w:szCs w:val="28"/>
        </w:rPr>
        <w:t xml:space="preserve"> – оценка, подтверждающая отказ студента продолжить изучение этой дисциплины. Оценку</w:t>
      </w:r>
      <w:r w:rsidRPr="00791806">
        <w:rPr>
          <w:rFonts w:ascii="Times New Roman" w:hAnsi="Times New Roman" w:cs="Times New Roman"/>
          <w:b/>
          <w:sz w:val="28"/>
          <w:szCs w:val="28"/>
        </w:rPr>
        <w:t xml:space="preserve"> W</w:t>
      </w:r>
      <w:r w:rsidRPr="00AF0EA2">
        <w:rPr>
          <w:rFonts w:ascii="Times New Roman" w:hAnsi="Times New Roman" w:cs="Times New Roman"/>
          <w:sz w:val="28"/>
          <w:szCs w:val="28"/>
        </w:rPr>
        <w:t xml:space="preserve"> преподаватель может выставлять только в сроки, установленные в Академическом Календаре. Студент подписывает установленную Офисом Регистрации форму и должен повторно изучить эту дисциплину, если она является обязательный (не используется при вычислении GPA).</w:t>
      </w:r>
    </w:p>
    <w:p w:rsidR="00AF0EA2" w:rsidRPr="00AF0EA2" w:rsidRDefault="00AF0EA2" w:rsidP="00AF0E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806">
        <w:rPr>
          <w:rFonts w:ascii="Times New Roman" w:hAnsi="Times New Roman" w:cs="Times New Roman"/>
          <w:b/>
          <w:sz w:val="28"/>
          <w:szCs w:val="28"/>
        </w:rPr>
        <w:lastRenderedPageBreak/>
        <w:t>X</w:t>
      </w:r>
      <w:r w:rsidRPr="00AF0EA2">
        <w:rPr>
          <w:rFonts w:ascii="Times New Roman" w:hAnsi="Times New Roman" w:cs="Times New Roman"/>
          <w:sz w:val="28"/>
          <w:szCs w:val="28"/>
        </w:rPr>
        <w:t xml:space="preserve"> - оценка, которая указывает на то, что студент был отстранен с дисциплины преподавателем. Установленная форма подписывается преподавателем и руководителем программы. Студент должен повторить этот курс, если это обязательный курс. В случае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 xml:space="preserve"> если студент получает</w:t>
      </w:r>
      <w:r w:rsidRPr="00791806">
        <w:rPr>
          <w:rFonts w:ascii="Times New Roman" w:hAnsi="Times New Roman" w:cs="Times New Roman"/>
          <w:b/>
          <w:sz w:val="28"/>
          <w:szCs w:val="28"/>
        </w:rPr>
        <w:t xml:space="preserve"> X</w:t>
      </w:r>
      <w:r w:rsidRPr="00AF0EA2">
        <w:rPr>
          <w:rFonts w:ascii="Times New Roman" w:hAnsi="Times New Roman" w:cs="Times New Roman"/>
          <w:sz w:val="28"/>
          <w:szCs w:val="28"/>
        </w:rPr>
        <w:t xml:space="preserve"> вторично, ему автоматически ставится </w:t>
      </w:r>
      <w:r w:rsidRPr="00791806">
        <w:rPr>
          <w:rFonts w:ascii="Times New Roman" w:hAnsi="Times New Roman" w:cs="Times New Roman"/>
          <w:b/>
          <w:sz w:val="28"/>
          <w:szCs w:val="28"/>
        </w:rPr>
        <w:t>F</w:t>
      </w:r>
      <w:r w:rsidRPr="00AF0EA2">
        <w:rPr>
          <w:rFonts w:ascii="Times New Roman" w:hAnsi="Times New Roman" w:cs="Times New Roman"/>
          <w:sz w:val="28"/>
          <w:szCs w:val="28"/>
        </w:rPr>
        <w:t xml:space="preserve">. Условия выставления оценки </w:t>
      </w:r>
      <w:r w:rsidRPr="00791806">
        <w:rPr>
          <w:rFonts w:ascii="Times New Roman" w:hAnsi="Times New Roman" w:cs="Times New Roman"/>
          <w:b/>
          <w:sz w:val="28"/>
          <w:szCs w:val="28"/>
        </w:rPr>
        <w:t xml:space="preserve">Х </w:t>
      </w:r>
      <w:r w:rsidRPr="00AF0EA2">
        <w:rPr>
          <w:rFonts w:ascii="Times New Roman" w:hAnsi="Times New Roman" w:cs="Times New Roman"/>
          <w:sz w:val="28"/>
          <w:szCs w:val="28"/>
        </w:rPr>
        <w:t xml:space="preserve">указываются в 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силлабусе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 xml:space="preserve"> дисциплины (не используется при вычислении GPA).</w:t>
      </w:r>
    </w:p>
    <w:p w:rsidR="00AF0EA2" w:rsidRPr="00AF0EA2" w:rsidRDefault="00AF0EA2" w:rsidP="00AF0E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1.25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ab/>
        <w:t>П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>о результатам промежуточной (семестровой) аттестации студенту выставляется:</w:t>
      </w:r>
    </w:p>
    <w:p w:rsidR="00AF0EA2" w:rsidRPr="00AF0EA2" w:rsidRDefault="00AF0EA2" w:rsidP="00AF0E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количество единиц кредитов, характеризующих трудоемкость освоения дисциплины;</w:t>
      </w:r>
    </w:p>
    <w:p w:rsidR="00AF0EA2" w:rsidRPr="00AF0EA2" w:rsidRDefault="00AF0EA2" w:rsidP="00AF0E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дифференцированная</w:t>
      </w:r>
      <w:r w:rsidRPr="00AF0EA2">
        <w:rPr>
          <w:rFonts w:ascii="Times New Roman" w:hAnsi="Times New Roman" w:cs="Times New Roman"/>
          <w:sz w:val="28"/>
          <w:szCs w:val="28"/>
        </w:rPr>
        <w:tab/>
        <w:t>оценка,</w:t>
      </w:r>
      <w:r w:rsidRPr="00AF0EA2">
        <w:rPr>
          <w:rFonts w:ascii="Times New Roman" w:hAnsi="Times New Roman" w:cs="Times New Roman"/>
          <w:sz w:val="28"/>
          <w:szCs w:val="28"/>
        </w:rPr>
        <w:tab/>
        <w:t>характеризующая</w:t>
      </w:r>
      <w:r w:rsidRPr="00AF0EA2">
        <w:rPr>
          <w:rFonts w:ascii="Times New Roman" w:hAnsi="Times New Roman" w:cs="Times New Roman"/>
          <w:sz w:val="28"/>
          <w:szCs w:val="28"/>
        </w:rPr>
        <w:tab/>
        <w:t>качество</w:t>
      </w:r>
      <w:r w:rsidRPr="00AF0EA2">
        <w:rPr>
          <w:rFonts w:ascii="Times New Roman" w:hAnsi="Times New Roman" w:cs="Times New Roman"/>
          <w:sz w:val="28"/>
          <w:szCs w:val="28"/>
        </w:rPr>
        <w:tab/>
        <w:t>освоения</w:t>
      </w:r>
      <w:r w:rsidRPr="00AF0EA2">
        <w:rPr>
          <w:rFonts w:ascii="Times New Roman" w:hAnsi="Times New Roman" w:cs="Times New Roman"/>
          <w:sz w:val="28"/>
          <w:szCs w:val="28"/>
        </w:rPr>
        <w:tab/>
        <w:t>студентом знаний, умений и навыков в рамках данной дисциплины.</w:t>
      </w:r>
    </w:p>
    <w:p w:rsidR="00AF0EA2" w:rsidRDefault="00AF0EA2" w:rsidP="00AF0E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По результатам успеваемости рассчитывается средний балл GPA, максимальное выражение которого составляет 4,0 балла. GPA (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Grade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Average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 xml:space="preserve">) – средневзвешенная оценка уровня учебных достижений студента. Средний балл студента рассчитывается по итогам результатов обучения в каждом семестре и по окончании 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>обучения по формуле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>:</w:t>
      </w:r>
    </w:p>
    <w:p w:rsidR="00AF0EA2" w:rsidRPr="00AF0EA2" w:rsidRDefault="00AF0EA2" w:rsidP="00AF0EA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:rsidR="00AF0EA2" w:rsidRPr="00AF0EA2" w:rsidRDefault="00AF0EA2" w:rsidP="00AF0EA2">
      <w:pPr>
        <w:widowControl w:val="0"/>
        <w:kinsoku w:val="0"/>
        <w:overflowPunct w:val="0"/>
        <w:autoSpaceDE w:val="0"/>
        <w:autoSpaceDN w:val="0"/>
        <w:adjustRightInd w:val="0"/>
        <w:spacing w:after="0" w:line="341" w:lineRule="exact"/>
        <w:ind w:left="2209" w:right="873"/>
        <w:jc w:val="center"/>
        <w:rPr>
          <w:rFonts w:ascii="Times New Roman" w:eastAsiaTheme="minorEastAsia" w:hAnsi="Times New Roman" w:cs="Times New Roman"/>
          <w:i/>
          <w:iCs/>
          <w:w w:val="105"/>
          <w:sz w:val="26"/>
          <w:szCs w:val="26"/>
          <w:lang w:eastAsia="ru-RU"/>
        </w:rPr>
      </w:pPr>
      <w:r>
        <w:rPr>
          <w:rFonts w:ascii="Symbol" w:eastAsiaTheme="minorEastAsia" w:hAnsi="Symbol" w:cs="Symbol"/>
          <w:w w:val="105"/>
          <w:position w:val="-6"/>
          <w:sz w:val="39"/>
          <w:szCs w:val="39"/>
          <w:lang w:eastAsia="ru-RU"/>
        </w:rPr>
        <w:t></w:t>
      </w:r>
      <w:r>
        <w:rPr>
          <w:rFonts w:ascii="Symbol" w:eastAsiaTheme="minorEastAsia" w:hAnsi="Symbol" w:cs="Symbol"/>
          <w:w w:val="105"/>
          <w:position w:val="-6"/>
          <w:sz w:val="39"/>
          <w:szCs w:val="39"/>
          <w:lang w:eastAsia="ru-RU"/>
        </w:rPr>
        <w:t></w:t>
      </w:r>
      <w:r>
        <w:rPr>
          <w:rFonts w:ascii="Symbol" w:eastAsiaTheme="minorEastAsia" w:hAnsi="Symbol" w:cs="Symbol"/>
          <w:w w:val="105"/>
          <w:position w:val="-6"/>
          <w:sz w:val="39"/>
          <w:szCs w:val="39"/>
          <w:lang w:eastAsia="ru-RU"/>
        </w:rPr>
        <w:t></w:t>
      </w:r>
      <w:r>
        <w:rPr>
          <w:rFonts w:ascii="Symbol" w:eastAsiaTheme="minorEastAsia" w:hAnsi="Symbol" w:cs="Symbol"/>
          <w:w w:val="105"/>
          <w:position w:val="-6"/>
          <w:sz w:val="39"/>
          <w:szCs w:val="39"/>
          <w:lang w:eastAsia="ru-RU"/>
        </w:rPr>
        <w:t></w:t>
      </w:r>
      <w:r>
        <w:rPr>
          <w:rFonts w:ascii="Symbol" w:eastAsiaTheme="minorEastAsia" w:hAnsi="Symbol" w:cs="Symbol"/>
          <w:w w:val="105"/>
          <w:position w:val="-6"/>
          <w:sz w:val="39"/>
          <w:szCs w:val="39"/>
          <w:lang w:eastAsia="ru-RU"/>
        </w:rPr>
        <w:t></w:t>
      </w:r>
      <w:r>
        <w:rPr>
          <w:rFonts w:ascii="Symbol" w:eastAsiaTheme="minorEastAsia" w:hAnsi="Symbol" w:cs="Symbol"/>
          <w:w w:val="105"/>
          <w:position w:val="-6"/>
          <w:sz w:val="39"/>
          <w:szCs w:val="39"/>
          <w:lang w:eastAsia="ru-RU"/>
        </w:rPr>
        <w:t></w:t>
      </w:r>
      <w:r>
        <w:rPr>
          <w:rFonts w:ascii="Symbol" w:eastAsiaTheme="minorEastAsia" w:hAnsi="Symbol" w:cs="Symbol"/>
          <w:w w:val="105"/>
          <w:position w:val="-6"/>
          <w:sz w:val="39"/>
          <w:szCs w:val="39"/>
          <w:lang w:eastAsia="ru-RU"/>
        </w:rPr>
        <w:t></w:t>
      </w:r>
      <w:r>
        <w:rPr>
          <w:rFonts w:ascii="Symbol" w:eastAsiaTheme="minorEastAsia" w:hAnsi="Symbol" w:cs="Symbol"/>
          <w:w w:val="105"/>
          <w:position w:val="-6"/>
          <w:sz w:val="39"/>
          <w:szCs w:val="39"/>
          <w:lang w:eastAsia="ru-RU"/>
        </w:rPr>
        <w:t></w:t>
      </w:r>
      <w:r w:rsidRPr="00AF0EA2">
        <w:rPr>
          <w:rFonts w:ascii="Symbol" w:eastAsiaTheme="minorEastAsia" w:hAnsi="Symbol" w:cs="Symbol"/>
          <w:w w:val="105"/>
          <w:position w:val="-6"/>
          <w:sz w:val="39"/>
          <w:szCs w:val="39"/>
          <w:lang w:eastAsia="ru-RU"/>
        </w:rPr>
        <w:t></w:t>
      </w:r>
      <w:r w:rsidRPr="00AF0EA2">
        <w:rPr>
          <w:rFonts w:ascii="Times New Roman" w:eastAsiaTheme="minorEastAsia" w:hAnsi="Times New Roman" w:cs="Times New Roman"/>
          <w:i/>
          <w:iCs/>
          <w:w w:val="105"/>
          <w:sz w:val="26"/>
          <w:szCs w:val="26"/>
          <w:lang w:eastAsia="ru-RU"/>
        </w:rPr>
        <w:t xml:space="preserve">кредит </w:t>
      </w:r>
      <w:r w:rsidRPr="00AF0EA2">
        <w:rPr>
          <w:rFonts w:ascii="Symbol" w:eastAsiaTheme="minorEastAsia" w:hAnsi="Symbol" w:cs="Symbol"/>
          <w:w w:val="105"/>
          <w:sz w:val="26"/>
          <w:szCs w:val="26"/>
          <w:lang w:eastAsia="ru-RU"/>
        </w:rPr>
        <w:t></w:t>
      </w:r>
      <w:r w:rsidRPr="00AF0EA2">
        <w:rPr>
          <w:rFonts w:ascii="Times New Roman" w:eastAsiaTheme="minorEastAsia" w:hAnsi="Times New Roman" w:cs="Times New Roman"/>
          <w:w w:val="105"/>
          <w:sz w:val="26"/>
          <w:szCs w:val="26"/>
          <w:lang w:eastAsia="ru-RU"/>
        </w:rPr>
        <w:t xml:space="preserve"> </w:t>
      </w:r>
      <w:r w:rsidRPr="00AF0EA2">
        <w:rPr>
          <w:rFonts w:ascii="Times New Roman" w:eastAsiaTheme="minorEastAsia" w:hAnsi="Times New Roman" w:cs="Times New Roman"/>
          <w:i/>
          <w:iCs/>
          <w:w w:val="105"/>
          <w:sz w:val="26"/>
          <w:szCs w:val="26"/>
          <w:lang w:eastAsia="ru-RU"/>
        </w:rPr>
        <w:t>цифровая оценка</w:t>
      </w:r>
    </w:p>
    <w:p w:rsidR="00AF0EA2" w:rsidRPr="00AF0EA2" w:rsidRDefault="00AF0EA2" w:rsidP="00AF0EA2">
      <w:pPr>
        <w:widowControl w:val="0"/>
        <w:tabs>
          <w:tab w:val="left" w:pos="7471"/>
        </w:tabs>
        <w:kinsoku w:val="0"/>
        <w:overflowPunct w:val="0"/>
        <w:autoSpaceDE w:val="0"/>
        <w:autoSpaceDN w:val="0"/>
        <w:adjustRightInd w:val="0"/>
        <w:spacing w:after="0" w:line="278" w:lineRule="exact"/>
        <w:ind w:left="3379"/>
        <w:rPr>
          <w:rFonts w:ascii="Times New Roman" w:eastAsiaTheme="minorEastAsia" w:hAnsi="Times New Roman" w:cs="Times New Roman"/>
          <w:spacing w:val="10"/>
          <w:w w:val="105"/>
          <w:position w:val="10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6089478" wp14:editId="5234A2DF">
                <wp:simplePos x="0" y="0"/>
                <wp:positionH relativeFrom="page">
                  <wp:posOffset>4141470</wp:posOffset>
                </wp:positionH>
                <wp:positionV relativeFrom="paragraph">
                  <wp:posOffset>120015</wp:posOffset>
                </wp:positionV>
                <wp:extent cx="50165" cy="10858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" cy="108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0EA2" w:rsidRDefault="00AF0EA2" w:rsidP="00AF0EA2">
                            <w:pPr>
                              <w:pStyle w:val="a3"/>
                              <w:kinsoku w:val="0"/>
                              <w:overflowPunct w:val="0"/>
                              <w:spacing w:line="170" w:lineRule="exact"/>
                              <w:rPr>
                                <w:i/>
                                <w:iCs/>
                                <w:w w:val="104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i/>
                                <w:iCs/>
                                <w:w w:val="104"/>
                                <w:sz w:val="15"/>
                                <w:szCs w:val="15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26.1pt;margin-top:9.45pt;width:3.95pt;height:8.5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" o:allowincell="f" filled="f" stroked="f">
                <v:textbox inset="0,0,0,0">
                  <w:txbxContent>
                    <w:p w:rsidR="00AF0EA2" w:rsidRDefault="00AF0EA2" w:rsidP="00AF0EA2">
                      <w:pPr>
                        <w:pStyle w:val="a3"/>
                        <w:kinsoku w:val="0"/>
                        <w:overflowPunct w:val="0"/>
                        <w:spacing w:line="170" w:lineRule="exact"/>
                        <w:rPr>
                          <w:i/>
                          <w:iCs/>
                          <w:w w:val="104"/>
                          <w:sz w:val="15"/>
                          <w:szCs w:val="15"/>
                        </w:rPr>
                      </w:pPr>
                      <w:r>
                        <w:rPr>
                          <w:i/>
                          <w:iCs/>
                          <w:w w:val="104"/>
                          <w:sz w:val="15"/>
                          <w:szCs w:val="15"/>
                        </w:rPr>
                        <w:t>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F0EA2">
        <w:rPr>
          <w:rFonts w:ascii="Times New Roman" w:eastAsiaTheme="minorEastAsia" w:hAnsi="Times New Roman" w:cs="Times New Roman"/>
          <w:i/>
          <w:iCs/>
          <w:w w:val="105"/>
          <w:sz w:val="26"/>
          <w:szCs w:val="26"/>
          <w:lang w:eastAsia="ru-RU"/>
        </w:rPr>
        <w:t xml:space="preserve">GPA </w:t>
      </w:r>
      <w:r w:rsidRPr="00AF0EA2">
        <w:rPr>
          <w:rFonts w:ascii="Symbol" w:eastAsiaTheme="minorEastAsia" w:hAnsi="Symbol" w:cs="Symbol"/>
          <w:w w:val="105"/>
          <w:sz w:val="26"/>
          <w:szCs w:val="26"/>
          <w:lang w:eastAsia="ru-RU"/>
        </w:rPr>
        <w:t></w:t>
      </w:r>
      <w:r>
        <w:rPr>
          <w:rFonts w:ascii="Symbol" w:eastAsiaTheme="minorEastAsia" w:hAnsi="Symbol" w:cs="Symbol"/>
          <w:w w:val="105"/>
          <w:sz w:val="26"/>
          <w:szCs w:val="26"/>
          <w:lang w:eastAsia="ru-RU"/>
        </w:rPr>
        <w:t></w:t>
      </w:r>
      <w:r w:rsidRPr="00AF0EA2">
        <w:rPr>
          <w:rFonts w:ascii="Times New Roman" w:eastAsiaTheme="minorEastAsia" w:hAnsi="Times New Roman" w:cs="Times New Roman"/>
          <w:spacing w:val="10"/>
          <w:w w:val="105"/>
          <w:position w:val="10"/>
          <w:sz w:val="26"/>
          <w:szCs w:val="26"/>
          <w:u w:val="single"/>
          <w:lang w:eastAsia="ru-RU"/>
        </w:rPr>
        <w:t xml:space="preserve"> </w:t>
      </w:r>
      <w:r w:rsidRPr="00AF0EA2">
        <w:rPr>
          <w:rFonts w:ascii="Times New Roman" w:eastAsiaTheme="minorEastAsia" w:hAnsi="Times New Roman" w:cs="Times New Roman"/>
          <w:w w:val="105"/>
          <w:position w:val="10"/>
          <w:sz w:val="15"/>
          <w:szCs w:val="15"/>
          <w:u w:val="single"/>
          <w:lang w:eastAsia="ru-RU"/>
        </w:rPr>
        <w:t>1</w:t>
      </w:r>
      <w:r w:rsidRPr="00AF0EA2">
        <w:rPr>
          <w:rFonts w:ascii="Times New Roman" w:eastAsiaTheme="minorEastAsia" w:hAnsi="Times New Roman" w:cs="Times New Roman"/>
          <w:position w:val="10"/>
          <w:sz w:val="15"/>
          <w:szCs w:val="15"/>
          <w:u w:val="single"/>
          <w:lang w:eastAsia="ru-RU"/>
        </w:rPr>
        <w:tab/>
      </w:r>
    </w:p>
    <w:p w:rsidR="00AF0EA2" w:rsidRPr="00AF0EA2" w:rsidRDefault="00AF0EA2" w:rsidP="00AF0EA2">
      <w:pPr>
        <w:widowControl w:val="0"/>
        <w:kinsoku w:val="0"/>
        <w:overflowPunct w:val="0"/>
        <w:autoSpaceDE w:val="0"/>
        <w:autoSpaceDN w:val="0"/>
        <w:adjustRightInd w:val="0"/>
        <w:spacing w:after="0" w:line="446" w:lineRule="exact"/>
        <w:ind w:left="2209" w:right="864"/>
        <w:jc w:val="center"/>
        <w:outlineLvl w:val="1"/>
        <w:rPr>
          <w:rFonts w:ascii="Times New Roman" w:eastAsiaTheme="minorEastAsia" w:hAnsi="Times New Roman" w:cs="Times New Roman"/>
          <w:i/>
          <w:iCs/>
          <w:w w:val="105"/>
          <w:sz w:val="26"/>
          <w:szCs w:val="26"/>
          <w:lang w:eastAsia="ru-RU"/>
        </w:rPr>
      </w:pPr>
      <w:r w:rsidRPr="00AF0EA2">
        <w:rPr>
          <w:rFonts w:ascii="Symbol" w:eastAsiaTheme="minorEastAsia" w:hAnsi="Symbol" w:cs="Symbol"/>
          <w:w w:val="105"/>
          <w:position w:val="-6"/>
          <w:sz w:val="39"/>
          <w:szCs w:val="39"/>
          <w:lang w:eastAsia="ru-RU"/>
        </w:rPr>
        <w:t></w:t>
      </w:r>
      <w:r w:rsidRPr="00AF0EA2">
        <w:rPr>
          <w:rFonts w:ascii="Times New Roman" w:eastAsiaTheme="minorEastAsia" w:hAnsi="Times New Roman" w:cs="Times New Roman"/>
          <w:i/>
          <w:iCs/>
          <w:w w:val="105"/>
          <w:sz w:val="26"/>
          <w:szCs w:val="26"/>
          <w:lang w:eastAsia="ru-RU"/>
        </w:rPr>
        <w:t>кредитов</w:t>
      </w:r>
    </w:p>
    <w:p w:rsidR="00AF0EA2" w:rsidRPr="00AF0EA2" w:rsidRDefault="00AF0EA2" w:rsidP="00AF0EA2">
      <w:pPr>
        <w:rPr>
          <w:rFonts w:ascii="Times New Roman" w:hAnsi="Times New Roman" w:cs="Times New Roman"/>
          <w:sz w:val="28"/>
          <w:szCs w:val="28"/>
        </w:rPr>
      </w:pP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 xml:space="preserve">где, </w:t>
      </w:r>
      <w:r w:rsidRPr="00791806">
        <w:rPr>
          <w:rFonts w:ascii="Times New Roman" w:hAnsi="Times New Roman" w:cs="Times New Roman"/>
          <w:b/>
          <w:sz w:val="28"/>
          <w:szCs w:val="28"/>
        </w:rPr>
        <w:t>n</w:t>
      </w:r>
      <w:r w:rsidRPr="00AF0EA2">
        <w:rPr>
          <w:rFonts w:ascii="Times New Roman" w:hAnsi="Times New Roman" w:cs="Times New Roman"/>
          <w:sz w:val="28"/>
          <w:szCs w:val="28"/>
        </w:rPr>
        <w:t xml:space="preserve"> – число дисциплин в семестре (за прошедший период обучения)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Результаты успеваемости студента заносятся в ведомость, где  проставляется текущий контроль с учетом результатов сдачи по контрольным точкам и баллы семестрового контроля.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lastRenderedPageBreak/>
        <w:t>1.26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EA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>о итогам каждого учебного семестра определяется рейтинг студентов по GPA по годам обучения: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по университету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по факультету (институту)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по направлению (специальности) По результатам рейтинга формируются: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Ректорский список – студенты, вошедшие в первую десятку рейтинга по университету и имеющих GPA не менее 3,75 позиций,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Деканский список – студенты, вошедшие в первую десятку рейтинга по факультету (институту) и имеющих GPA не менее 3,5 позиций (без учета вошедших в ректорский список)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1.27</w:t>
      </w:r>
      <w:r w:rsidRPr="00AF0EA2">
        <w:rPr>
          <w:rFonts w:ascii="Times New Roman" w:hAnsi="Times New Roman" w:cs="Times New Roman"/>
          <w:sz w:val="28"/>
          <w:szCs w:val="28"/>
        </w:rPr>
        <w:tab/>
        <w:t>Студенты, вошедшие в Ректорский и Деканский списки, имеют  преимущественное право: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на участие в академических программах и проектах,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на назначение именных стипендий, прису</w:t>
      </w:r>
      <w:r>
        <w:rPr>
          <w:rFonts w:ascii="Times New Roman" w:hAnsi="Times New Roman" w:cs="Times New Roman"/>
          <w:sz w:val="28"/>
          <w:szCs w:val="28"/>
        </w:rPr>
        <w:t xml:space="preserve">ждение грантов для обучения или </w:t>
      </w:r>
      <w:r w:rsidRPr="00AF0EA2">
        <w:rPr>
          <w:rFonts w:ascii="Times New Roman" w:hAnsi="Times New Roman" w:cs="Times New Roman"/>
          <w:sz w:val="28"/>
          <w:szCs w:val="28"/>
        </w:rPr>
        <w:t>стажировок в зарубежных университетах-партнерах,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•</w:t>
      </w:r>
      <w:r w:rsidRPr="00AF0EA2">
        <w:rPr>
          <w:rFonts w:ascii="Times New Roman" w:hAnsi="Times New Roman" w:cs="Times New Roman"/>
          <w:sz w:val="28"/>
          <w:szCs w:val="28"/>
        </w:rPr>
        <w:tab/>
        <w:t>предоставление рекомендаций для трудоустройства и др.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2.</w:t>
      </w:r>
      <w:r w:rsidRPr="00AF0EA2">
        <w:rPr>
          <w:rFonts w:ascii="Times New Roman" w:hAnsi="Times New Roman" w:cs="Times New Roman"/>
          <w:sz w:val="28"/>
          <w:szCs w:val="28"/>
        </w:rPr>
        <w:tab/>
        <w:t>Порядок проведения текущего контроля и промежуточной аттестации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(рубежного контроля)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2.1</w:t>
      </w:r>
      <w:r w:rsidRPr="00AF0EA2">
        <w:rPr>
          <w:rFonts w:ascii="Times New Roman" w:hAnsi="Times New Roman" w:cs="Times New Roman"/>
          <w:sz w:val="28"/>
          <w:szCs w:val="28"/>
        </w:rPr>
        <w:tab/>
        <w:t>Текущий контроль и промежуточная аттестация проводятся в соответствии с Академическим календарем на учебный год, утвержденным ректором (проректором по учебной работе) университета в установленном порядке, и рабочей программой (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силлабусом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>) дисциплины.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2.2</w:t>
      </w:r>
      <w:r w:rsidRPr="00AF0EA2">
        <w:rPr>
          <w:rFonts w:ascii="Times New Roman" w:hAnsi="Times New Roman" w:cs="Times New Roman"/>
          <w:sz w:val="28"/>
          <w:szCs w:val="28"/>
        </w:rPr>
        <w:tab/>
        <w:t xml:space="preserve">Студенты, не прошедшие полностью текущий контроль по отдельным дисциплинам, не допускаются к итоговому рубежному контролю по данным </w:t>
      </w:r>
      <w:r w:rsidRPr="00AF0EA2">
        <w:rPr>
          <w:rFonts w:ascii="Times New Roman" w:hAnsi="Times New Roman" w:cs="Times New Roman"/>
          <w:sz w:val="28"/>
          <w:szCs w:val="28"/>
        </w:rPr>
        <w:lastRenderedPageBreak/>
        <w:t>дисциплинам, но имеют право проходить итоговый рубежный контроль по другим дисциплинам.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2.3</w:t>
      </w:r>
      <w:r w:rsidRPr="00AF0EA2">
        <w:rPr>
          <w:rFonts w:ascii="Times New Roman" w:hAnsi="Times New Roman" w:cs="Times New Roman"/>
          <w:sz w:val="28"/>
          <w:szCs w:val="28"/>
        </w:rPr>
        <w:tab/>
        <w:t>Присутствие на рубежном контроле (экзаменах и зачетах) посторонних лиц, не имеющих отношения к учебному процессу, без разрешения руководителя факультета (института) или проректора по учебной работе не допускается.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2.4</w:t>
      </w:r>
      <w:r w:rsidRPr="00AF0EA2">
        <w:rPr>
          <w:rFonts w:ascii="Times New Roman" w:hAnsi="Times New Roman" w:cs="Times New Roman"/>
          <w:sz w:val="28"/>
          <w:szCs w:val="28"/>
        </w:rPr>
        <w:tab/>
        <w:t>Повторная сдача экзаменов с целью повышения положительной оценки для получения диплома с отличием, разрешается только на выпускном курсе по обоснованному (мотивированному) представлению руководителя факультета (института) и не более чем по двум дисциплинам. Все вопросы такой пересдачи экзаменов должны быть решены не позже чем за месяц до начала заседания Государственной аттестационной комиссии университета.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2.5</w:t>
      </w:r>
      <w:proofErr w:type="gramStart"/>
      <w:r w:rsidRPr="00AF0EA2">
        <w:rPr>
          <w:rFonts w:ascii="Times New Roman" w:hAnsi="Times New Roman" w:cs="Times New Roman"/>
          <w:sz w:val="28"/>
          <w:szCs w:val="28"/>
        </w:rPr>
        <w:tab/>
      </w:r>
      <w:r w:rsidR="00791806">
        <w:rPr>
          <w:rFonts w:ascii="Times New Roman" w:hAnsi="Times New Roman" w:cs="Times New Roman"/>
          <w:sz w:val="28"/>
          <w:szCs w:val="28"/>
        </w:rPr>
        <w:t xml:space="preserve"> </w:t>
      </w:r>
      <w:r w:rsidRPr="00AF0EA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F0EA2">
        <w:rPr>
          <w:rFonts w:ascii="Times New Roman" w:hAnsi="Times New Roman" w:cs="Times New Roman"/>
          <w:sz w:val="28"/>
          <w:szCs w:val="28"/>
        </w:rPr>
        <w:t>ри получении на письменном экзамене неудовлетворительной оценки студент имеет право на подачу апелляции. Апелляция может быть подана им в течение двух дней (включая день сдачи экзамена). Для рассмотрения апелляции руководителем факультета (института) создается комиссия в составе не менее трех преподавателей, включая экзаменатора, выставившего неудовлетворительную оценку, под председательством заведующего кафедрой или лица его замещающего. Комиссия оценивает письменный ответ студента, данный им ранее. Если комиссия приходит к выводу о том, что ответ студента заслуживает положительной оценки, эта оценка выставляется в экзаменационную ведомость. Оценка, поставленная комиссией, является окончательной.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2.6</w:t>
      </w:r>
      <w:r w:rsidRPr="00AF0EA2">
        <w:rPr>
          <w:rFonts w:ascii="Times New Roman" w:hAnsi="Times New Roman" w:cs="Times New Roman"/>
          <w:sz w:val="28"/>
          <w:szCs w:val="28"/>
        </w:rPr>
        <w:tab/>
        <w:t xml:space="preserve">Вопрос о </w:t>
      </w:r>
      <w:r w:rsidR="00791806" w:rsidRPr="00AF0EA2">
        <w:rPr>
          <w:rFonts w:ascii="Times New Roman" w:hAnsi="Times New Roman" w:cs="Times New Roman"/>
          <w:sz w:val="28"/>
          <w:szCs w:val="28"/>
        </w:rPr>
        <w:t>пере зачёте</w:t>
      </w:r>
      <w:r w:rsidRPr="00AF0EA2">
        <w:rPr>
          <w:rFonts w:ascii="Times New Roman" w:hAnsi="Times New Roman" w:cs="Times New Roman"/>
          <w:sz w:val="28"/>
          <w:szCs w:val="28"/>
        </w:rPr>
        <w:t xml:space="preserve"> ранее сданных дисциплин лицам, принимаемым в университет в порядке перевода или восстановления, независимо от времени, прошедшего со дня получения оценки, разрешается в каждом отдельном случае руководителем факультета (института), по предложению заведующего </w:t>
      </w:r>
      <w:r w:rsidRPr="00AF0EA2">
        <w:rPr>
          <w:rFonts w:ascii="Times New Roman" w:hAnsi="Times New Roman" w:cs="Times New Roman"/>
          <w:sz w:val="28"/>
          <w:szCs w:val="28"/>
        </w:rPr>
        <w:lastRenderedPageBreak/>
        <w:t>соответствующей кафедрой, в зависимости от идентичности программных требований по этим дисциплинам.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2.7</w:t>
      </w:r>
      <w:r w:rsidRPr="00AF0EA2">
        <w:rPr>
          <w:rFonts w:ascii="Times New Roman" w:hAnsi="Times New Roman" w:cs="Times New Roman"/>
          <w:sz w:val="28"/>
          <w:szCs w:val="28"/>
        </w:rPr>
        <w:tab/>
        <w:t>Руководители высших учебных заведений, проректоры, руководители факультетов (институтов) и заведующие кафедрами совместно с профессорско-преподавательским составом в процессе экзаменационной сессии анализируют качество подготовки студентов и принимают меры, обеспечивающие дальнейшее улучшение образовательного процесса. Результаты экзаменационных сессий рассматриваются на заседаниях советов факультета (института) и университета.</w:t>
      </w:r>
    </w:p>
    <w:p w:rsidR="00AF0EA2" w:rsidRPr="00791806" w:rsidRDefault="00AF0EA2" w:rsidP="00791806">
      <w:pPr>
        <w:spacing w:line="36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806">
        <w:rPr>
          <w:rFonts w:ascii="Times New Roman" w:hAnsi="Times New Roman" w:cs="Times New Roman"/>
          <w:b/>
          <w:sz w:val="28"/>
          <w:szCs w:val="28"/>
        </w:rPr>
        <w:t>3.</w:t>
      </w:r>
      <w:r w:rsidRPr="00791806">
        <w:rPr>
          <w:rFonts w:ascii="Times New Roman" w:hAnsi="Times New Roman" w:cs="Times New Roman"/>
          <w:b/>
          <w:sz w:val="28"/>
          <w:szCs w:val="28"/>
        </w:rPr>
        <w:tab/>
        <w:t>Учет результатов контроля знаний студентов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3.1</w:t>
      </w:r>
      <w:r w:rsidRPr="00AF0EA2">
        <w:rPr>
          <w:rFonts w:ascii="Times New Roman" w:hAnsi="Times New Roman" w:cs="Times New Roman"/>
          <w:sz w:val="28"/>
          <w:szCs w:val="28"/>
        </w:rPr>
        <w:tab/>
        <w:t>Оценка знаний студентов осуществляется по модульно-рейтинговой системе. Каждая учебная дисциплина состоит из одного или из нескольких модулей, а каждый модуль из нескольких контрольных точек текущего контроля (задания, лабораторные работы, контрольные работы, и др.) и рубежного контроля.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EA2">
        <w:rPr>
          <w:rFonts w:ascii="Times New Roman" w:hAnsi="Times New Roman" w:cs="Times New Roman"/>
          <w:sz w:val="28"/>
          <w:szCs w:val="28"/>
        </w:rPr>
        <w:t>3.2</w:t>
      </w:r>
      <w:r w:rsidRPr="00AF0EA2">
        <w:rPr>
          <w:rFonts w:ascii="Times New Roman" w:hAnsi="Times New Roman" w:cs="Times New Roman"/>
          <w:sz w:val="28"/>
          <w:szCs w:val="28"/>
        </w:rPr>
        <w:tab/>
        <w:t xml:space="preserve">Виды и сроки выполнения (сдачи) контрольных точек, а также их веса в баллах указываются в 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силлабусах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 xml:space="preserve">. Сумма весов всех контрольных точек дисциплины должна составлять 100 (сто). 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Силлабусы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 xml:space="preserve"> всех учебных дисциплин каждого семестра должны быть предоставлены студентам до периода окончательной регистрации на очередной семестр.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3.3</w:t>
      </w:r>
      <w:r w:rsidRPr="00AF0EA2">
        <w:rPr>
          <w:rFonts w:ascii="Times New Roman" w:hAnsi="Times New Roman" w:cs="Times New Roman"/>
          <w:sz w:val="28"/>
          <w:szCs w:val="28"/>
        </w:rPr>
        <w:tab/>
        <w:t xml:space="preserve">Офис Регистрации в соответствии с 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силлабусом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 xml:space="preserve"> на каждую группу формирует экзаменационную ведомость, включающую все виды текущих и итогового контроля с указанием их весов и сроков проведения. Преподаватель выставляет оценки (баллы) за каждую контрольную точку не позднее пяти рабочих дней следующих за днем ее проведения.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3.4</w:t>
      </w:r>
      <w:r w:rsidRPr="00AF0EA2">
        <w:rPr>
          <w:rFonts w:ascii="Times New Roman" w:hAnsi="Times New Roman" w:cs="Times New Roman"/>
          <w:sz w:val="28"/>
          <w:szCs w:val="28"/>
        </w:rPr>
        <w:tab/>
        <w:t xml:space="preserve">Итоговый экзамен, как правило, проводится письменно в формате, включающего задания разного типа (тесты множественного выбора на твердых носителях и компьютерные тесты, теоретические вопросы, </w:t>
      </w:r>
      <w:r w:rsidRPr="00AF0EA2">
        <w:rPr>
          <w:rFonts w:ascii="Times New Roman" w:hAnsi="Times New Roman" w:cs="Times New Roman"/>
          <w:sz w:val="28"/>
          <w:szCs w:val="28"/>
        </w:rPr>
        <w:lastRenderedPageBreak/>
        <w:t>практические задачи и др.). Такие задания должны не просто отражать знание теории, а включать ее применение к выполнению теоретического развернутого открытого задания.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3.5</w:t>
      </w:r>
      <w:r w:rsidRPr="00AF0EA2">
        <w:rPr>
          <w:rFonts w:ascii="Times New Roman" w:hAnsi="Times New Roman" w:cs="Times New Roman"/>
          <w:sz w:val="28"/>
          <w:szCs w:val="28"/>
        </w:rPr>
        <w:tab/>
        <w:t>Итоговая оценка знаний по каждой учебной дисциплине складывается из оценок контрольных точек текущего и итогового контролей по модулям и оформляется Офисом Регистрации в виде твердой версии итоговой экзаменационной ведомости не позднее следующего рабочего дня заполнения Преподавателем ведомости итогового контроля. Твердая версия итоговой экзаменационной ведомости подписывается Преподавателем, Заведующим кафедрой (руководителем программы), Офисом Регистрации и утверждается Деканом.</w:t>
      </w:r>
    </w:p>
    <w:p w:rsid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F0EA2">
        <w:rPr>
          <w:rFonts w:ascii="Times New Roman" w:hAnsi="Times New Roman" w:cs="Times New Roman"/>
          <w:sz w:val="28"/>
          <w:szCs w:val="28"/>
        </w:rPr>
        <w:t>3.6</w:t>
      </w:r>
      <w:r w:rsidRPr="00AF0EA2">
        <w:rPr>
          <w:rFonts w:ascii="Times New Roman" w:hAnsi="Times New Roman" w:cs="Times New Roman"/>
          <w:sz w:val="28"/>
          <w:szCs w:val="28"/>
        </w:rPr>
        <w:tab/>
        <w:t>Результаты итоговой оценки знаний по каждой учебной дисциплине в зачетные книжки студентов проставляются Преподавателем согласно итоговой экзаменационной ведомости. Альтернативой зачетной книжке студента является сводная ведомость итоговых оценок за семестр или за весь предыдущий период обучения (</w:t>
      </w:r>
      <w:proofErr w:type="spellStart"/>
      <w:r w:rsidRPr="00AF0EA2">
        <w:rPr>
          <w:rFonts w:ascii="Times New Roman" w:hAnsi="Times New Roman" w:cs="Times New Roman"/>
          <w:sz w:val="28"/>
          <w:szCs w:val="28"/>
        </w:rPr>
        <w:t>Транскрипт</w:t>
      </w:r>
      <w:proofErr w:type="spellEnd"/>
      <w:r w:rsidRPr="00AF0EA2">
        <w:rPr>
          <w:rFonts w:ascii="Times New Roman" w:hAnsi="Times New Roman" w:cs="Times New Roman"/>
          <w:sz w:val="28"/>
          <w:szCs w:val="28"/>
        </w:rPr>
        <w:t>).</w:t>
      </w:r>
    </w:p>
    <w:p w:rsidR="00AF0EA2" w:rsidRPr="00AF0EA2" w:rsidRDefault="00AF0EA2" w:rsidP="0079180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sectPr w:rsidR="00AF0EA2" w:rsidRPr="00AF0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EA2"/>
    <w:rsid w:val="002D49D1"/>
    <w:rsid w:val="00791806"/>
    <w:rsid w:val="00AF0EA2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F0EA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F0E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F0EA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F0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</Pages>
  <Words>3002</Words>
  <Characters>17114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2021-02-19T08:32:00Z</dcterms:created>
  <dcterms:modified xsi:type="dcterms:W3CDTF">2021-02-19T08:53:00Z</dcterms:modified>
</cp:coreProperties>
</file>